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AA8B4" w14:textId="77777777" w:rsidR="00BE4034" w:rsidRDefault="001A7BA1" w:rsidP="001A7BA1">
      <w:pPr>
        <w:jc w:val="center"/>
        <w:rPr>
          <w:noProof/>
        </w:rPr>
      </w:pPr>
      <w:r>
        <w:t xml:space="preserve">                                                                       </w:t>
      </w:r>
    </w:p>
    <w:p w14:paraId="2796EDBD" w14:textId="77777777" w:rsidR="00BE4034" w:rsidRDefault="00BE4034" w:rsidP="001A7BA1">
      <w:pPr>
        <w:jc w:val="center"/>
        <w:rPr>
          <w:noProof/>
        </w:rPr>
      </w:pPr>
    </w:p>
    <w:p w14:paraId="24C8CC85" w14:textId="42535250" w:rsidR="00BE4034" w:rsidRPr="001326D1" w:rsidRDefault="00BE4034" w:rsidP="001326D1">
      <w:pPr>
        <w:jc w:val="center"/>
      </w:pPr>
    </w:p>
    <w:p w14:paraId="07792378" w14:textId="77777777" w:rsidR="00F973BC" w:rsidRDefault="00F973BC" w:rsidP="006F1922">
      <w:pPr>
        <w:rPr>
          <w:rFonts w:cs="Arial"/>
          <w:b/>
          <w:u w:val="single"/>
        </w:rPr>
      </w:pPr>
    </w:p>
    <w:p w14:paraId="6E5064A1" w14:textId="77777777" w:rsidR="00F973BC" w:rsidRDefault="00F973BC" w:rsidP="006F1922">
      <w:pPr>
        <w:rPr>
          <w:rFonts w:cs="Arial"/>
          <w:b/>
          <w:u w:val="single"/>
        </w:rPr>
      </w:pPr>
    </w:p>
    <w:p w14:paraId="0BAA2F65" w14:textId="77777777" w:rsidR="00F973BC" w:rsidRDefault="00F973BC" w:rsidP="006F1922">
      <w:pPr>
        <w:rPr>
          <w:rFonts w:cs="Arial"/>
          <w:b/>
          <w:u w:val="single"/>
        </w:rPr>
      </w:pPr>
    </w:p>
    <w:p w14:paraId="465AC728" w14:textId="05C040C2" w:rsidR="006F1922" w:rsidRPr="00173E4B" w:rsidRDefault="003036CD" w:rsidP="006F1922">
      <w:pPr>
        <w:rPr>
          <w:rFonts w:cs="Arial"/>
          <w:b/>
          <w:u w:val="single"/>
        </w:rPr>
      </w:pPr>
      <w:r>
        <w:rPr>
          <w:rFonts w:cs="Arial"/>
          <w:b/>
          <w:u w:val="single"/>
        </w:rPr>
        <w:t>Pressemitteilung</w:t>
      </w:r>
      <w:r w:rsidR="00462455">
        <w:rPr>
          <w:rFonts w:cs="Arial"/>
          <w:b/>
          <w:u w:val="single"/>
        </w:rPr>
        <w:t xml:space="preserve"> </w:t>
      </w:r>
      <w:r w:rsidR="00820696">
        <w:rPr>
          <w:rFonts w:cs="Arial"/>
          <w:b/>
          <w:u w:val="single"/>
        </w:rPr>
        <w:t>09</w:t>
      </w:r>
      <w:r w:rsidR="00BE59F9">
        <w:rPr>
          <w:rFonts w:cs="Arial"/>
          <w:b/>
          <w:u w:val="single"/>
        </w:rPr>
        <w:t>.0</w:t>
      </w:r>
      <w:r w:rsidR="00820696">
        <w:rPr>
          <w:rFonts w:cs="Arial"/>
          <w:b/>
          <w:u w:val="single"/>
        </w:rPr>
        <w:t>5</w:t>
      </w:r>
      <w:r w:rsidR="00BE59F9">
        <w:rPr>
          <w:rFonts w:cs="Arial"/>
          <w:b/>
          <w:u w:val="single"/>
        </w:rPr>
        <w:t>.2023</w:t>
      </w:r>
    </w:p>
    <w:p w14:paraId="23973641" w14:textId="77777777" w:rsidR="00BE4034" w:rsidRDefault="00BE4034" w:rsidP="00655969">
      <w:pPr>
        <w:jc w:val="center"/>
        <w:rPr>
          <w:rFonts w:cs="Arial"/>
        </w:rPr>
      </w:pPr>
    </w:p>
    <w:p w14:paraId="2E6FB862" w14:textId="2284C4D1" w:rsidR="00BE59F9" w:rsidRPr="00251E58" w:rsidRDefault="00820696" w:rsidP="00251E58">
      <w:pPr>
        <w:rPr>
          <w:b/>
          <w:bCs/>
          <w:szCs w:val="24"/>
        </w:rPr>
      </w:pPr>
      <w:r>
        <w:rPr>
          <w:b/>
          <w:bCs/>
          <w:szCs w:val="24"/>
        </w:rPr>
        <w:t>Wasser und Boden. Eine aromatische Beziehung?</w:t>
      </w:r>
    </w:p>
    <w:p w14:paraId="0B4BBDC0" w14:textId="77777777" w:rsidR="00832429" w:rsidRPr="00832429" w:rsidRDefault="00832429" w:rsidP="00832429">
      <w:pPr>
        <w:jc w:val="both"/>
        <w:rPr>
          <w:szCs w:val="24"/>
        </w:rPr>
      </w:pPr>
    </w:p>
    <w:p w14:paraId="73BB33E8" w14:textId="2FFC0764" w:rsidR="00832429" w:rsidRPr="00832429" w:rsidRDefault="00832429" w:rsidP="00832429">
      <w:pPr>
        <w:jc w:val="both"/>
        <w:rPr>
          <w:szCs w:val="24"/>
        </w:rPr>
      </w:pPr>
      <w:r w:rsidRPr="00832429">
        <w:rPr>
          <w:szCs w:val="24"/>
        </w:rPr>
        <w:t xml:space="preserve">Die Veranstaltungsreihe „Naturphänomenal“ des Geysir Andernach wurde am vergangenen </w:t>
      </w:r>
      <w:r>
        <w:rPr>
          <w:szCs w:val="24"/>
        </w:rPr>
        <w:t>Sonntag</w:t>
      </w:r>
      <w:r w:rsidRPr="00832429">
        <w:rPr>
          <w:szCs w:val="24"/>
        </w:rPr>
        <w:t xml:space="preserve">, </w:t>
      </w:r>
      <w:r>
        <w:rPr>
          <w:szCs w:val="24"/>
        </w:rPr>
        <w:t>07</w:t>
      </w:r>
      <w:r w:rsidRPr="00832429">
        <w:rPr>
          <w:szCs w:val="24"/>
        </w:rPr>
        <w:t>.0</w:t>
      </w:r>
      <w:r>
        <w:rPr>
          <w:szCs w:val="24"/>
        </w:rPr>
        <w:t>5</w:t>
      </w:r>
      <w:r w:rsidRPr="00832429">
        <w:rPr>
          <w:szCs w:val="24"/>
        </w:rPr>
        <w:t>.2023</w:t>
      </w:r>
      <w:r>
        <w:rPr>
          <w:szCs w:val="24"/>
        </w:rPr>
        <w:t xml:space="preserve"> mit der </w:t>
      </w:r>
      <w:r w:rsidR="00936614">
        <w:rPr>
          <w:szCs w:val="24"/>
        </w:rPr>
        <w:t>Veranstaltung:</w:t>
      </w:r>
      <w:r>
        <w:rPr>
          <w:szCs w:val="24"/>
        </w:rPr>
        <w:t xml:space="preserve"> </w:t>
      </w:r>
      <w:r w:rsidRPr="00832429">
        <w:rPr>
          <w:szCs w:val="24"/>
        </w:rPr>
        <w:t xml:space="preserve">Wasser, Wein </w:t>
      </w:r>
      <w:r>
        <w:rPr>
          <w:szCs w:val="24"/>
        </w:rPr>
        <w:t xml:space="preserve">&amp; </w:t>
      </w:r>
      <w:r w:rsidRPr="00832429">
        <w:rPr>
          <w:szCs w:val="24"/>
        </w:rPr>
        <w:t>Boden – eine aromatische Beziehung?</w:t>
      </w:r>
      <w:r>
        <w:rPr>
          <w:szCs w:val="24"/>
        </w:rPr>
        <w:t xml:space="preserve"> </w:t>
      </w:r>
      <w:r w:rsidR="00B10930">
        <w:rPr>
          <w:szCs w:val="24"/>
        </w:rPr>
        <w:t>f</w:t>
      </w:r>
      <w:r>
        <w:rPr>
          <w:szCs w:val="24"/>
        </w:rPr>
        <w:t>ortgesetzt.</w:t>
      </w:r>
      <w:r w:rsidRPr="00832429">
        <w:rPr>
          <w:szCs w:val="24"/>
        </w:rPr>
        <w:t xml:space="preserve"> Gemeinsam mit dem Wassersom</w:t>
      </w:r>
      <w:r w:rsidR="00936614">
        <w:rPr>
          <w:szCs w:val="24"/>
        </w:rPr>
        <w:t>m</w:t>
      </w:r>
      <w:r w:rsidRPr="00832429">
        <w:rPr>
          <w:szCs w:val="24"/>
        </w:rPr>
        <w:t xml:space="preserve">elier Martin Metzinger und dem Weingut Mohr </w:t>
      </w:r>
      <w:r>
        <w:rPr>
          <w:szCs w:val="24"/>
        </w:rPr>
        <w:t xml:space="preserve">aus </w:t>
      </w:r>
      <w:r w:rsidRPr="00832429">
        <w:rPr>
          <w:szCs w:val="24"/>
        </w:rPr>
        <w:t>Leutesdorf wurden die Teilnehmer auf eine spannende Entdeckungsreise mitgenommen.</w:t>
      </w:r>
    </w:p>
    <w:p w14:paraId="6FC33E38" w14:textId="77777777" w:rsidR="00832429" w:rsidRPr="00832429" w:rsidRDefault="00832429" w:rsidP="00832429">
      <w:pPr>
        <w:jc w:val="both"/>
        <w:rPr>
          <w:szCs w:val="24"/>
        </w:rPr>
      </w:pPr>
    </w:p>
    <w:p w14:paraId="3036DCC3" w14:textId="77777777" w:rsidR="00832429" w:rsidRPr="00832429" w:rsidRDefault="00832429" w:rsidP="00832429">
      <w:pPr>
        <w:jc w:val="both"/>
        <w:rPr>
          <w:szCs w:val="24"/>
        </w:rPr>
      </w:pPr>
      <w:r w:rsidRPr="00832429">
        <w:rPr>
          <w:szCs w:val="24"/>
        </w:rPr>
        <w:t>Wasser und Wein sind untrennbar miteinander verbunden, denn ohne Wasser gäbe es keinen Wein. Doch wie wirkt sich das Wasser auf den Geschmack des Weins aus? Und welchen Einfluss hat der Boden auf die Aromen des Weins?</w:t>
      </w:r>
    </w:p>
    <w:p w14:paraId="43BFE667" w14:textId="77777777" w:rsidR="00832429" w:rsidRPr="00832429" w:rsidRDefault="00832429" w:rsidP="00832429">
      <w:pPr>
        <w:jc w:val="both"/>
        <w:rPr>
          <w:szCs w:val="24"/>
        </w:rPr>
      </w:pPr>
    </w:p>
    <w:p w14:paraId="33F6D4C9" w14:textId="403D7D3F" w:rsidR="00832429" w:rsidRPr="00832429" w:rsidRDefault="00832429" w:rsidP="00832429">
      <w:pPr>
        <w:jc w:val="both"/>
        <w:rPr>
          <w:szCs w:val="24"/>
        </w:rPr>
      </w:pPr>
      <w:r w:rsidRPr="00832429">
        <w:rPr>
          <w:szCs w:val="24"/>
        </w:rPr>
        <w:t>Der Wasserso</w:t>
      </w:r>
      <w:r w:rsidR="00B10930">
        <w:rPr>
          <w:szCs w:val="24"/>
        </w:rPr>
        <w:t>m</w:t>
      </w:r>
      <w:r w:rsidRPr="00832429">
        <w:rPr>
          <w:szCs w:val="24"/>
        </w:rPr>
        <w:t>melier Martin Metzinger führte die Gäste durch eine Verkostung von verschiedenen Wasserarten und erklärte, wie sich die unterschiedlichen Mineralstoffgehalte auf den Geschmack des Weins auswirken. Auch das Weingut Mohr Leutesdorf gab Einblicke in die Bedeutung des Bodens für den Weinanbau und präsentierte ausgewählte Weine, die von den verschiedenen Böden geprägt wurden.</w:t>
      </w:r>
    </w:p>
    <w:p w14:paraId="1F4DF4EB" w14:textId="77777777" w:rsidR="00832429" w:rsidRPr="00832429" w:rsidRDefault="00832429" w:rsidP="00832429">
      <w:pPr>
        <w:jc w:val="both"/>
        <w:rPr>
          <w:szCs w:val="24"/>
        </w:rPr>
      </w:pPr>
    </w:p>
    <w:p w14:paraId="0CB9A34E" w14:textId="77777777" w:rsidR="00832429" w:rsidRPr="00832429" w:rsidRDefault="00832429" w:rsidP="00832429">
      <w:pPr>
        <w:jc w:val="both"/>
        <w:rPr>
          <w:szCs w:val="24"/>
        </w:rPr>
      </w:pPr>
      <w:r w:rsidRPr="00832429">
        <w:rPr>
          <w:szCs w:val="24"/>
        </w:rPr>
        <w:t>Die Gäste waren begeistert von den aromatischen Entdeckungen und dem fachkundigen Wissen der beiden Experten. Die Veranstaltung war ein voller Erfolg und wird sicherlich in Erinnerung bleiben.</w:t>
      </w:r>
    </w:p>
    <w:p w14:paraId="48BAA933" w14:textId="77777777" w:rsidR="00832429" w:rsidRPr="00832429" w:rsidRDefault="00832429" w:rsidP="00832429">
      <w:pPr>
        <w:jc w:val="both"/>
        <w:rPr>
          <w:szCs w:val="24"/>
        </w:rPr>
      </w:pPr>
    </w:p>
    <w:p w14:paraId="63F16E30" w14:textId="77777777" w:rsidR="00820696" w:rsidRDefault="00820696" w:rsidP="00917CEC">
      <w:pPr>
        <w:jc w:val="both"/>
        <w:rPr>
          <w:b/>
          <w:bCs/>
          <w:szCs w:val="24"/>
          <w:u w:val="single"/>
        </w:rPr>
      </w:pPr>
    </w:p>
    <w:p w14:paraId="34A148A3" w14:textId="373AA4DF" w:rsidR="00820696" w:rsidRPr="00820696" w:rsidRDefault="00820696" w:rsidP="00917CEC">
      <w:pPr>
        <w:jc w:val="both"/>
        <w:rPr>
          <w:szCs w:val="24"/>
        </w:rPr>
      </w:pPr>
      <w:r w:rsidRPr="00820696">
        <w:rPr>
          <w:szCs w:val="24"/>
        </w:rPr>
        <w:t xml:space="preserve">Die nächste Veranstaltung findet am 18.06.2023 </w:t>
      </w:r>
      <w:r>
        <w:rPr>
          <w:szCs w:val="24"/>
        </w:rPr>
        <w:t xml:space="preserve">mit dem Thema „ Anthropozän“ – Mensch und Erde – ein letztes Kapitel? statt. Tickets gibt es im Geysir Museum oder online unter </w:t>
      </w:r>
      <w:hyperlink r:id="rId7" w:history="1">
        <w:r w:rsidRPr="00710DD1">
          <w:rPr>
            <w:rStyle w:val="Hyperlink"/>
            <w:szCs w:val="24"/>
          </w:rPr>
          <w:t>www.geysir-andernach.de</w:t>
        </w:r>
      </w:hyperlink>
      <w:r>
        <w:rPr>
          <w:szCs w:val="24"/>
        </w:rPr>
        <w:t xml:space="preserve"> .</w:t>
      </w:r>
    </w:p>
    <w:p w14:paraId="1BEA8966" w14:textId="77777777" w:rsidR="00820696" w:rsidRPr="00762080" w:rsidRDefault="00820696" w:rsidP="00917CEC">
      <w:pPr>
        <w:jc w:val="both"/>
        <w:rPr>
          <w:b/>
          <w:bCs/>
          <w:szCs w:val="24"/>
          <w:u w:val="single"/>
        </w:rPr>
      </w:pPr>
    </w:p>
    <w:p w14:paraId="4C818308" w14:textId="77777777" w:rsidR="00032E77" w:rsidRDefault="00032E77" w:rsidP="00032E77">
      <w:r>
        <w:t xml:space="preserve">Aktuelle Informationen finden Sie unter: </w:t>
      </w:r>
    </w:p>
    <w:p w14:paraId="1F8CB43B" w14:textId="0CAD2A5D" w:rsidR="00032E77" w:rsidRDefault="00936614" w:rsidP="00032E77">
      <w:hyperlink r:id="rId8" w:history="1">
        <w:r w:rsidR="00032E77" w:rsidRPr="003906A4">
          <w:rPr>
            <w:rStyle w:val="Hyperlink"/>
          </w:rPr>
          <w:t>www.geysir-andernach.de</w:t>
        </w:r>
      </w:hyperlink>
      <w:r w:rsidR="00032E77">
        <w:t xml:space="preserve"> </w:t>
      </w:r>
      <w:r w:rsidR="00032E77">
        <w:br/>
        <w:t>Tel.:02632 958008 0.</w:t>
      </w:r>
      <w:r w:rsidR="00032E77">
        <w:br/>
        <w:t>Mail: info@geysir-andernach.de</w:t>
      </w:r>
      <w:r w:rsidR="00032E77">
        <w:br/>
        <w:t>Geysir</w:t>
      </w:r>
      <w:r w:rsidR="008E5744">
        <w:t xml:space="preserve"> Andernach gGmbH</w:t>
      </w:r>
      <w:r w:rsidR="00032E77">
        <w:br/>
        <w:t>Konrad-Adenauer-Allee 40</w:t>
      </w:r>
      <w:r w:rsidR="00032E77">
        <w:br/>
        <w:t>56626 Andernach</w:t>
      </w:r>
    </w:p>
    <w:p w14:paraId="6A3EE6AF" w14:textId="503FC4BE" w:rsidR="000844EC" w:rsidRDefault="000844EC" w:rsidP="00032E77">
      <w:r>
        <w:t>Ansprechpartner: Frau Bregita Eichelhardt</w:t>
      </w:r>
    </w:p>
    <w:p w14:paraId="37374446" w14:textId="77777777" w:rsidR="000E39D4" w:rsidRDefault="000E39D4" w:rsidP="00193302">
      <w:pPr>
        <w:jc w:val="both"/>
        <w:rPr>
          <w:rFonts w:cs="Arial"/>
          <w:sz w:val="22"/>
        </w:rPr>
      </w:pPr>
    </w:p>
    <w:p w14:paraId="5E42FED4" w14:textId="2C0BBEF7" w:rsidR="004C2F81" w:rsidRPr="004C2F81" w:rsidRDefault="004C2F81" w:rsidP="00D04F2C">
      <w:pPr>
        <w:spacing w:line="320" w:lineRule="exact"/>
        <w:rPr>
          <w:rFonts w:cs="Arial"/>
          <w:b/>
          <w:sz w:val="22"/>
        </w:rPr>
      </w:pPr>
      <w:r w:rsidRPr="004C2F81">
        <w:rPr>
          <w:rFonts w:cs="Arial"/>
          <w:b/>
          <w:sz w:val="22"/>
        </w:rPr>
        <w:t>Pressemitteilung der Geysi</w:t>
      </w:r>
      <w:r w:rsidR="001326D1">
        <w:rPr>
          <w:rFonts w:cs="Arial"/>
          <w:b/>
          <w:sz w:val="22"/>
        </w:rPr>
        <w:t>r Andernach gGmbH</w:t>
      </w:r>
    </w:p>
    <w:p w14:paraId="4B36FD35" w14:textId="77777777" w:rsidR="004C2F81" w:rsidRPr="004C2F81" w:rsidRDefault="004C2F81" w:rsidP="004C2F81">
      <w:pPr>
        <w:spacing w:line="320" w:lineRule="exact"/>
        <w:jc w:val="right"/>
        <w:rPr>
          <w:rFonts w:cs="Arial"/>
          <w:sz w:val="22"/>
        </w:rPr>
      </w:pPr>
    </w:p>
    <w:p w14:paraId="456D9DC7" w14:textId="2946D714" w:rsidR="004C2F81" w:rsidRPr="001326D1" w:rsidRDefault="004C2F81" w:rsidP="001326D1">
      <w:pPr>
        <w:rPr>
          <w:rFonts w:cs="Arial"/>
          <w:sz w:val="22"/>
        </w:rPr>
      </w:pPr>
      <w:r w:rsidRPr="004C2F81">
        <w:rPr>
          <w:rFonts w:cs="Arial"/>
          <w:sz w:val="22"/>
        </w:rPr>
        <w:t>Zeichen (inklusive Leerzeichen)</w:t>
      </w:r>
      <w:r w:rsidR="00304201">
        <w:rPr>
          <w:rFonts w:cs="Arial"/>
          <w:sz w:val="22"/>
        </w:rPr>
        <w:t xml:space="preserve">: </w:t>
      </w:r>
      <w:r w:rsidR="00100A9A">
        <w:rPr>
          <w:rFonts w:cs="Arial"/>
          <w:sz w:val="22"/>
        </w:rPr>
        <w:t xml:space="preserve"> </w:t>
      </w:r>
      <w:r w:rsidR="00B10930">
        <w:rPr>
          <w:rFonts w:cs="Arial"/>
          <w:sz w:val="22"/>
        </w:rPr>
        <w:t>1.785</w:t>
      </w:r>
    </w:p>
    <w:sectPr w:rsidR="004C2F81" w:rsidRPr="001326D1" w:rsidSect="004D50ED">
      <w:headerReference w:type="default" r:id="rId9"/>
      <w:pgSz w:w="11907" w:h="16840" w:code="9"/>
      <w:pgMar w:top="1134" w:right="1701" w:bottom="567" w:left="1418"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39B2" w14:textId="77777777" w:rsidR="00F973BC" w:rsidRDefault="00F973BC" w:rsidP="00F973BC">
      <w:r>
        <w:separator/>
      </w:r>
    </w:p>
  </w:endnote>
  <w:endnote w:type="continuationSeparator" w:id="0">
    <w:p w14:paraId="2202D681" w14:textId="77777777" w:rsidR="00F973BC" w:rsidRDefault="00F973BC" w:rsidP="00F9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D8857" w14:textId="77777777" w:rsidR="00F973BC" w:rsidRDefault="00F973BC" w:rsidP="00F973BC">
      <w:r>
        <w:separator/>
      </w:r>
    </w:p>
  </w:footnote>
  <w:footnote w:type="continuationSeparator" w:id="0">
    <w:p w14:paraId="776A8E62" w14:textId="77777777" w:rsidR="00F973BC" w:rsidRDefault="00F973BC" w:rsidP="00F97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073A" w14:textId="00F2C4AE" w:rsidR="00F973BC" w:rsidRDefault="00F973BC" w:rsidP="00F973BC">
    <w:pPr>
      <w:pStyle w:val="Kopfzeile"/>
      <w:jc w:val="center"/>
    </w:pPr>
    <w:r>
      <w:rPr>
        <w:noProof/>
      </w:rPr>
      <w:drawing>
        <wp:anchor distT="0" distB="0" distL="114300" distR="114300" simplePos="0" relativeHeight="251659264" behindDoc="0" locked="0" layoutInCell="1" allowOverlap="1" wp14:anchorId="7C6FF4EA" wp14:editId="6E13AD91">
          <wp:simplePos x="0" y="0"/>
          <wp:positionH relativeFrom="column">
            <wp:posOffset>0</wp:posOffset>
          </wp:positionH>
          <wp:positionV relativeFrom="paragraph">
            <wp:posOffset>-635</wp:posOffset>
          </wp:positionV>
          <wp:extent cx="1400810" cy="1504950"/>
          <wp:effectExtent l="19050" t="0" r="8890" b="0"/>
          <wp:wrapNone/>
          <wp:docPr id="2" name="Grafik 2" descr="GEYSIR_Attrak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GEYSIR_Attraktion.jpg"/>
                  <pic:cNvPicPr>
                    <a:picLocks noChangeAspect="1" noChangeArrowheads="1"/>
                  </pic:cNvPicPr>
                </pic:nvPicPr>
                <pic:blipFill>
                  <a:blip r:embed="rId1" cstate="print"/>
                  <a:srcRect/>
                  <a:stretch>
                    <a:fillRect/>
                  </a:stretch>
                </pic:blipFill>
                <pic:spPr bwMode="auto">
                  <a:xfrm>
                    <a:off x="0" y="0"/>
                    <a:ext cx="1400810" cy="15049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02"/>
    <w:rsid w:val="00001722"/>
    <w:rsid w:val="000157B6"/>
    <w:rsid w:val="00020A8D"/>
    <w:rsid w:val="00022303"/>
    <w:rsid w:val="00032E77"/>
    <w:rsid w:val="000365B9"/>
    <w:rsid w:val="00050BF4"/>
    <w:rsid w:val="00075E60"/>
    <w:rsid w:val="000844EC"/>
    <w:rsid w:val="000B02E1"/>
    <w:rsid w:val="000D1A5C"/>
    <w:rsid w:val="000E39D4"/>
    <w:rsid w:val="000F2B5F"/>
    <w:rsid w:val="000F4D8A"/>
    <w:rsid w:val="00100A9A"/>
    <w:rsid w:val="00110651"/>
    <w:rsid w:val="001326D1"/>
    <w:rsid w:val="00192A99"/>
    <w:rsid w:val="00193302"/>
    <w:rsid w:val="00197FA3"/>
    <w:rsid w:val="001A7BA1"/>
    <w:rsid w:val="00215205"/>
    <w:rsid w:val="002408C9"/>
    <w:rsid w:val="00251E58"/>
    <w:rsid w:val="0026290B"/>
    <w:rsid w:val="00277106"/>
    <w:rsid w:val="00302361"/>
    <w:rsid w:val="003036CD"/>
    <w:rsid w:val="00304201"/>
    <w:rsid w:val="00337080"/>
    <w:rsid w:val="003622F0"/>
    <w:rsid w:val="00375B5E"/>
    <w:rsid w:val="003B0BA3"/>
    <w:rsid w:val="003B32A9"/>
    <w:rsid w:val="00407AD2"/>
    <w:rsid w:val="00462455"/>
    <w:rsid w:val="004634CC"/>
    <w:rsid w:val="00486638"/>
    <w:rsid w:val="004C11F5"/>
    <w:rsid w:val="004C2F81"/>
    <w:rsid w:val="004C7B6D"/>
    <w:rsid w:val="004D50ED"/>
    <w:rsid w:val="00527AAF"/>
    <w:rsid w:val="00534C71"/>
    <w:rsid w:val="005624BF"/>
    <w:rsid w:val="0057557E"/>
    <w:rsid w:val="005755CC"/>
    <w:rsid w:val="005807CB"/>
    <w:rsid w:val="00583F3B"/>
    <w:rsid w:val="005A2972"/>
    <w:rsid w:val="005B4FC9"/>
    <w:rsid w:val="005C7A35"/>
    <w:rsid w:val="005D1A29"/>
    <w:rsid w:val="005E0719"/>
    <w:rsid w:val="005F4F10"/>
    <w:rsid w:val="006369C8"/>
    <w:rsid w:val="0064008F"/>
    <w:rsid w:val="00650512"/>
    <w:rsid w:val="006550B9"/>
    <w:rsid w:val="00655969"/>
    <w:rsid w:val="00684DBB"/>
    <w:rsid w:val="006C3627"/>
    <w:rsid w:val="006F1922"/>
    <w:rsid w:val="00734F6E"/>
    <w:rsid w:val="007560FB"/>
    <w:rsid w:val="00762080"/>
    <w:rsid w:val="007A30A0"/>
    <w:rsid w:val="0081150A"/>
    <w:rsid w:val="00812F19"/>
    <w:rsid w:val="00820696"/>
    <w:rsid w:val="00822F7D"/>
    <w:rsid w:val="00832429"/>
    <w:rsid w:val="00885400"/>
    <w:rsid w:val="00893431"/>
    <w:rsid w:val="00893DA2"/>
    <w:rsid w:val="008C79B2"/>
    <w:rsid w:val="008D35B4"/>
    <w:rsid w:val="008E2334"/>
    <w:rsid w:val="008E5744"/>
    <w:rsid w:val="008E70D2"/>
    <w:rsid w:val="008E796A"/>
    <w:rsid w:val="008F5808"/>
    <w:rsid w:val="00917CEC"/>
    <w:rsid w:val="00920426"/>
    <w:rsid w:val="00936614"/>
    <w:rsid w:val="00960950"/>
    <w:rsid w:val="00962443"/>
    <w:rsid w:val="009652BF"/>
    <w:rsid w:val="0098231E"/>
    <w:rsid w:val="009A7581"/>
    <w:rsid w:val="009D18D5"/>
    <w:rsid w:val="00A14BF1"/>
    <w:rsid w:val="00A15D85"/>
    <w:rsid w:val="00A23542"/>
    <w:rsid w:val="00A26619"/>
    <w:rsid w:val="00A32E40"/>
    <w:rsid w:val="00A36304"/>
    <w:rsid w:val="00A458C8"/>
    <w:rsid w:val="00A5439F"/>
    <w:rsid w:val="00A566DF"/>
    <w:rsid w:val="00AC44B6"/>
    <w:rsid w:val="00AC4A6A"/>
    <w:rsid w:val="00AE673A"/>
    <w:rsid w:val="00AF00EF"/>
    <w:rsid w:val="00AF4D68"/>
    <w:rsid w:val="00B10930"/>
    <w:rsid w:val="00B464E1"/>
    <w:rsid w:val="00B50A59"/>
    <w:rsid w:val="00B519B4"/>
    <w:rsid w:val="00B53F15"/>
    <w:rsid w:val="00B57E2B"/>
    <w:rsid w:val="00BD14EE"/>
    <w:rsid w:val="00BE4034"/>
    <w:rsid w:val="00BE59F9"/>
    <w:rsid w:val="00BF2455"/>
    <w:rsid w:val="00C237AA"/>
    <w:rsid w:val="00C24C50"/>
    <w:rsid w:val="00C559B0"/>
    <w:rsid w:val="00C73AD4"/>
    <w:rsid w:val="00C92D8D"/>
    <w:rsid w:val="00CB71B8"/>
    <w:rsid w:val="00CB7595"/>
    <w:rsid w:val="00CB7968"/>
    <w:rsid w:val="00CF23C7"/>
    <w:rsid w:val="00D04F2C"/>
    <w:rsid w:val="00D06857"/>
    <w:rsid w:val="00D21CC7"/>
    <w:rsid w:val="00D26A20"/>
    <w:rsid w:val="00D46861"/>
    <w:rsid w:val="00D63B71"/>
    <w:rsid w:val="00D71719"/>
    <w:rsid w:val="00D82BA2"/>
    <w:rsid w:val="00D8580C"/>
    <w:rsid w:val="00D95A28"/>
    <w:rsid w:val="00DB15F7"/>
    <w:rsid w:val="00DF119B"/>
    <w:rsid w:val="00E30130"/>
    <w:rsid w:val="00E3173B"/>
    <w:rsid w:val="00E35E57"/>
    <w:rsid w:val="00E46C02"/>
    <w:rsid w:val="00E54975"/>
    <w:rsid w:val="00E66C95"/>
    <w:rsid w:val="00E66E1E"/>
    <w:rsid w:val="00E71BA6"/>
    <w:rsid w:val="00E966C3"/>
    <w:rsid w:val="00EA3E74"/>
    <w:rsid w:val="00EA545E"/>
    <w:rsid w:val="00EC397C"/>
    <w:rsid w:val="00ED2556"/>
    <w:rsid w:val="00ED62EF"/>
    <w:rsid w:val="00F109BB"/>
    <w:rsid w:val="00F33B62"/>
    <w:rsid w:val="00F611E5"/>
    <w:rsid w:val="00F973BC"/>
    <w:rsid w:val="00FA0DBD"/>
    <w:rsid w:val="00FA1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6095"/>
  <w15:docId w15:val="{FF4223A0-9FB8-4FA1-878E-282E6CF7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3302"/>
    <w:rPr>
      <w:rFonts w:eastAsia="Times New Roman" w:cs="Times New Roman"/>
      <w:sz w:val="24"/>
    </w:rPr>
  </w:style>
  <w:style w:type="paragraph" w:styleId="berschrift1">
    <w:name w:val="heading 1"/>
    <w:basedOn w:val="Standard"/>
    <w:next w:val="Standard"/>
    <w:link w:val="berschrift1Zchn"/>
    <w:qFormat/>
    <w:rsid w:val="00193302"/>
    <w:pPr>
      <w:keepNext/>
      <w:pBdr>
        <w:top w:val="single" w:sz="4" w:space="1" w:color="auto"/>
        <w:left w:val="single" w:sz="4" w:space="4" w:color="auto"/>
        <w:bottom w:val="single" w:sz="4" w:space="1" w:color="auto"/>
        <w:right w:val="single" w:sz="4" w:space="4" w:color="auto"/>
      </w:pBdr>
      <w:shd w:val="pct20" w:color="auto" w:fill="FFFFFF"/>
      <w:jc w:val="center"/>
      <w:outlineLvl w:val="0"/>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93302"/>
    <w:rPr>
      <w:rFonts w:eastAsia="Times New Roman" w:cs="Times New Roman"/>
      <w:b/>
      <w:szCs w:val="20"/>
      <w:u w:val="single"/>
      <w:shd w:val="pct20" w:color="auto" w:fill="FFFFFF"/>
      <w:lang w:eastAsia="de-DE"/>
    </w:rPr>
  </w:style>
  <w:style w:type="paragraph" w:styleId="StandardWeb">
    <w:name w:val="Normal (Web)"/>
    <w:basedOn w:val="Standard"/>
    <w:semiHidden/>
    <w:rsid w:val="00193302"/>
    <w:pPr>
      <w:spacing w:before="100" w:beforeAutospacing="1" w:after="100" w:afterAutospacing="1"/>
    </w:pPr>
    <w:rPr>
      <w:rFonts w:ascii="Arial Unicode MS" w:eastAsia="Arial Unicode MS" w:hAnsi="Arial Unicode MS" w:cs="Arial Unicode MS"/>
      <w:szCs w:val="24"/>
    </w:rPr>
  </w:style>
  <w:style w:type="paragraph" w:styleId="Sprechblasentext">
    <w:name w:val="Balloon Text"/>
    <w:basedOn w:val="Standard"/>
    <w:link w:val="SprechblasentextZchn"/>
    <w:uiPriority w:val="99"/>
    <w:semiHidden/>
    <w:unhideWhenUsed/>
    <w:rsid w:val="00193302"/>
    <w:rPr>
      <w:rFonts w:ascii="Tahoma" w:hAnsi="Tahoma" w:cs="Tahoma"/>
      <w:sz w:val="16"/>
      <w:szCs w:val="16"/>
    </w:rPr>
  </w:style>
  <w:style w:type="character" w:customStyle="1" w:styleId="SprechblasentextZchn">
    <w:name w:val="Sprechblasentext Zchn"/>
    <w:link w:val="Sprechblasentext"/>
    <w:uiPriority w:val="99"/>
    <w:semiHidden/>
    <w:rsid w:val="00193302"/>
    <w:rPr>
      <w:rFonts w:ascii="Tahoma" w:eastAsia="Times New Roman" w:hAnsi="Tahoma" w:cs="Tahoma"/>
      <w:sz w:val="16"/>
      <w:szCs w:val="16"/>
      <w:lang w:eastAsia="de-DE"/>
    </w:rPr>
  </w:style>
  <w:style w:type="character" w:styleId="Hyperlink">
    <w:name w:val="Hyperlink"/>
    <w:uiPriority w:val="99"/>
    <w:unhideWhenUsed/>
    <w:rsid w:val="00C24C50"/>
    <w:rPr>
      <w:color w:val="0000FF"/>
      <w:u w:val="single"/>
    </w:rPr>
  </w:style>
  <w:style w:type="character" w:styleId="NichtaufgelsteErwhnung">
    <w:name w:val="Unresolved Mention"/>
    <w:basedOn w:val="Absatz-Standardschriftart"/>
    <w:uiPriority w:val="99"/>
    <w:semiHidden/>
    <w:unhideWhenUsed/>
    <w:rsid w:val="00D8580C"/>
    <w:rPr>
      <w:color w:val="605E5C"/>
      <w:shd w:val="clear" w:color="auto" w:fill="E1DFDD"/>
    </w:rPr>
  </w:style>
  <w:style w:type="paragraph" w:styleId="Kopfzeile">
    <w:name w:val="header"/>
    <w:basedOn w:val="Standard"/>
    <w:link w:val="KopfzeileZchn"/>
    <w:uiPriority w:val="99"/>
    <w:unhideWhenUsed/>
    <w:rsid w:val="00F973BC"/>
    <w:pPr>
      <w:tabs>
        <w:tab w:val="center" w:pos="4536"/>
        <w:tab w:val="right" w:pos="9072"/>
      </w:tabs>
    </w:pPr>
  </w:style>
  <w:style w:type="character" w:customStyle="1" w:styleId="KopfzeileZchn">
    <w:name w:val="Kopfzeile Zchn"/>
    <w:basedOn w:val="Absatz-Standardschriftart"/>
    <w:link w:val="Kopfzeile"/>
    <w:uiPriority w:val="99"/>
    <w:rsid w:val="00F973BC"/>
    <w:rPr>
      <w:rFonts w:eastAsia="Times New Roman" w:cs="Times New Roman"/>
      <w:sz w:val="24"/>
    </w:rPr>
  </w:style>
  <w:style w:type="paragraph" w:styleId="Fuzeile">
    <w:name w:val="footer"/>
    <w:basedOn w:val="Standard"/>
    <w:link w:val="FuzeileZchn"/>
    <w:uiPriority w:val="99"/>
    <w:unhideWhenUsed/>
    <w:rsid w:val="00F973BC"/>
    <w:pPr>
      <w:tabs>
        <w:tab w:val="center" w:pos="4536"/>
        <w:tab w:val="right" w:pos="9072"/>
      </w:tabs>
    </w:pPr>
  </w:style>
  <w:style w:type="character" w:customStyle="1" w:styleId="FuzeileZchn">
    <w:name w:val="Fußzeile Zchn"/>
    <w:basedOn w:val="Absatz-Standardschriftart"/>
    <w:link w:val="Fuzeile"/>
    <w:uiPriority w:val="99"/>
    <w:rsid w:val="00F973BC"/>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666800">
      <w:bodyDiv w:val="1"/>
      <w:marLeft w:val="0"/>
      <w:marRight w:val="0"/>
      <w:marTop w:val="0"/>
      <w:marBottom w:val="0"/>
      <w:divBdr>
        <w:top w:val="none" w:sz="0" w:space="0" w:color="auto"/>
        <w:left w:val="none" w:sz="0" w:space="0" w:color="auto"/>
        <w:bottom w:val="none" w:sz="0" w:space="0" w:color="auto"/>
        <w:right w:val="none" w:sz="0" w:space="0" w:color="auto"/>
      </w:divBdr>
    </w:div>
    <w:div w:id="205770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ysir-andernach.de" TargetMode="External"/><Relationship Id="rId3" Type="http://schemas.openxmlformats.org/officeDocument/2006/relationships/settings" Target="settings.xml"/><Relationship Id="rId7" Type="http://schemas.openxmlformats.org/officeDocument/2006/relationships/hyperlink" Target="http://www.geysir-andernach.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5E92E-420D-4F30-88AB-5A2731CA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1660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1896</CharactersWithSpaces>
  <SharedDoc>false</SharedDoc>
  <HLinks>
    <vt:vector size="6" baseType="variant">
      <vt:variant>
        <vt:i4>3932206</vt:i4>
      </vt:variant>
      <vt:variant>
        <vt:i4>0</vt:i4>
      </vt:variant>
      <vt:variant>
        <vt:i4>0</vt:i4>
      </vt:variant>
      <vt:variant>
        <vt:i4>5</vt:i4>
      </vt:variant>
      <vt:variant>
        <vt:lpwstr>http://www.geysir-andernach.de/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Maurer</dc:creator>
  <cp:lastModifiedBy>Bregita Eichelhardt | Geysir.info gGmbH</cp:lastModifiedBy>
  <cp:revision>4</cp:revision>
  <cp:lastPrinted>2018-11-05T14:43:00Z</cp:lastPrinted>
  <dcterms:created xsi:type="dcterms:W3CDTF">2023-04-16T14:15:00Z</dcterms:created>
  <dcterms:modified xsi:type="dcterms:W3CDTF">2023-05-09T09:43:00Z</dcterms:modified>
</cp:coreProperties>
</file>